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bookmarkStart w:id="0" w:name="_GoBack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第四十六回：用奇謀孔明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借箭，獻密計黃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蓋受刑</w:t>
      </w:r>
      <w:bookmarkEnd w:id="0"/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卻說魯肅領了周瑜言語，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逕來舟中相探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孔明，孔明接入小舟對坐。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曰：「連日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措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辦軍務，有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失聽教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便是亮亦未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與都督賀喜。」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曰：「何喜？」孔明曰：「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公瑾使先生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探亮知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也不知，便是這件事可賀喜耳。」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諕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得魯肅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失色問曰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：「先生何由知之？」孔明曰：「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這條計只好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弄蔣幹。曹操雖被一時瞞過，必然便省悟，只是不肯認錯耳。今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蔡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、張兩人既死，江東無患矣，如何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賀喜？吾聞曹操換毛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玠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于禁為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水軍都督，在這兩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，好歹送了水軍性命。」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魯肅聽了，開口不得，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把些言語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支吾了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半晌，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別孔明而回。孔明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曰：「望子敬在公瑾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面前勿言亮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先知此事。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恐公瑾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心懷妒忌，又要尋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事害亮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。」魯肅應諾而去，回見周瑜，把上項事只得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實說了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瑜大驚曰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：「此人決不可留！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決意斬之！」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肅勸曰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：「若殺孔明，卻被曹操笑也。」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：「吾自有公道斬之，教他死而無怨。」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曰：「以何公道斬之？」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：「子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敬休問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，來日便見。」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次日，聚眾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將於帳下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教請孔明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議事。孔明欣然而至。坐定，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瑜問孔明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曰：「即日將與曹軍交戰，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水路交兵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，當以何兵器為先？」孔明曰：「大江之上，以弓箭為先。」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：「先生之言，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甚合吾意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。但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今軍中正缺箭用，敢煩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先生監造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十萬枝箭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，以為應敵之具。此係公事，先生幸勿推卻。」孔明曰：「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都督見委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，自當效勞。敢問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十萬枝箭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，何時要用？」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：「十日之內，可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辦完否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操軍即日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將至，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若候十日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必誤大事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：「先生料幾日可辦完？」孔明曰：「只消三日，便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可拜納十萬枝箭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：「軍中無戲言。」孔明曰：「怎敢戲都督！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願納軍令狀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：三日不辦，甘當重罰。」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大喜，喚軍政司當面取了文書，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置酒相待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曰：「待軍事畢後，自有酬勞。」孔明曰：「今日已不及，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來日造起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。至第三日，可差五百小軍到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江邊搬箭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。」飲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了數杯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，辭去。魯肅曰：「此人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莫非詐乎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：「他自送死，非我逼他。今明白對眾要了文書，他便兩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脅生翅，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也飛不去。我只分付軍匠人等，教他故意遲延，凡應用物件，都不與齊備。如此，必然誤了日期。那時定罪，有何理說？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公今可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去探他虛實，卻來回報。」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肅領命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來見孔明。孔明曰：「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吾曾告子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敬，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休對公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瑾說，他必要害我。不想子敬不肯為我隱諱，今日果然又弄出事來。三日內如何造得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十萬箭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子敬只得救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我！」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曰：「公自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取其禍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，我如何救得你？」孔明曰：「望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子敬借我二十隻船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，每船要軍士三十人，船上皆用青布為幔，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各束草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千餘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，分布兩邊。吾自有妙用。第三日包管有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十萬枝箭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。只不可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又教公瑾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得知；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若彼知之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吾計敗矣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應諾，卻不解其意，回報周瑜，果然不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提起借船之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事；只言孔明並不用箭竹翎毛膠漆等物，自有道理。瑜大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曰：「且看他三日後如何回覆我！」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卻說魯肅私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自撥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輕快船二十隻，各船三十餘人，並布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幔束草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等物，盡皆齊備，候孔明調用。第一日卻不見孔明動靜；第二日亦只不動。至第三日四更時分，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孔明密請魯肅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到船中。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肅問曰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公召我來何意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？」孔明曰：「特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請子敬同往取箭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曰：「何處去取？」孔明曰：「子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敬休問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，前去便見。」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遂命將二十隻船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，用長索相連，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逕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望北岸進發。是夜大霧漫天，長江之中，霧氣更甚，對面不相見。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孔明促舟前進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，果然是好大霧！前人有篇大霧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垂江賦曰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：大哉長江，西接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岷峨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南控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三吳，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北帶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九河。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匯百川而入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海，歷萬古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以揚波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。至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若龍伯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，海若，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江妃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，水母，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長鯨千丈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，天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九首，鬼怪異類，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咸集而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有。蓋夫鬼神之所憑依，英雄之所戰守也。時而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陰陽既亂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，昧爽不分。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訝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長空之一色，忽大霧之四屯。雖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輿薪而莫睹，惟金鼓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之可聞。初若溟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濛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纔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隱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南山之豹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漸而充塞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欲迷北海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鯤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。然後上接高天，下垂厚地。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乎蒼茫，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浩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乎無際。鯨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出水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而騰波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，蛟龍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潛淵而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吐氣。又如梅霖收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溽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春陰釀寒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溟溟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濛濛，浩浩漫漫。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東失柴桑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之岸，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南無夏口之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山。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船千艘，俱沈淪於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壑；漁舟一葉，驚出沒於波瀾。甚則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穹昊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無光，朝陽失色；返白晝為昏黃，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變丹山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水碧。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雖大禹之智，不能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測其淺深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；離婁之明，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焉能辨乎咫尺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？於是馮夷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息浪，屏翳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收功；魚鱉遁跡，鳥獸潛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蹤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。隔斷蓬萊之島，暗圍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閶闔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之官。恍惚奔騰，如驟雨之將至；紛紜雜沓，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若寒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雲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之欲同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乃復中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隱毒蛇，因之而為瘴癘；內藏妖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，憑之而為禍害。降疾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厄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於人間，起風塵於塞外。小民遇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之失傷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，大人觀之感慨。蓋將返元氣於洪荒，混天地為大塊。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當夜五更時候，船已近曹操水寨。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孔明教把船隻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頭西尾東，一帶擺開，就船上擂鼓吶喊。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魯肅驚曰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倘曹兵齊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出，如之奈何？」孔明笑曰：「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吾料曹操於重霧中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必不敢出。吾等只顧酌酒取樂，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待霧散便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回。」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曹操寨中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，聽得擂鼓吶喊，毛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玠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禁，二人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慌忙飛報曹操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。操傳令曰：「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重霧迷江，彼軍忽至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，必有埋伏，切不可輕動。可撥水軍弓弩手亂射之。」又差人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往旱寨內喚張遼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徐晃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，各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帶弓弩軍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三千，火速到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江邊助射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。比及號令到來，毛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玠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禁，怕南軍搶入水寨，已差弓弩手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在寨前放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箭。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少頃，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旱寨內弓弩手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亦到，約一萬餘人，盡皆向江中放箭：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如雨發。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孔明教把船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掉轉，頭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東尾西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，逼近水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寨受箭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，一面擂鼓吶喊。待至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日高霧散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令收船急回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。二十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隻船兩邊束草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上，排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滿箭枝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。孔明令各船上軍士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齊聲叫曰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：「謝丞相箭！」比及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曹軍寨內報知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曹操時，這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船輕水急，已放回二十</w:t>
      </w: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餘里，追之不及，曹操懊悔不已。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回船謂魯肅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曰：「每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船上箭約五六千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矣。不費江東半分之力，已得十萬餘箭。明日即將來射曹軍，卻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不甚便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曰：「先生真神人也！何以知今日如此大霧？」孔明曰：「為將而不通天文，不識地利，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不知奇門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，不曉陰陽，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不看陣圖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，不明兵勢，是庸才也。亮於三日前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已算定今日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有大霧，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因此敢任三日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之限。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公瑾教我十日完辦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工匠料物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，都不應手，將這一件風流罪過，明白要殺我；我命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繫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於天，公瑾焉能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害我哉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魯肅拜服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。船到岸時，周瑜已差五百軍在江邊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等候搬箭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。孔明教於船上取之，可得十餘萬枝。都搬入中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軍帳交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納。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魯肅入見周瑜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，備說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孔明取箭之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事。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瑜大驚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，慨然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曰：「孔明神機妙算，吾不如也！」後人有詩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讚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一天濃霧滿長江，遠近難分水渺茫。驟雨飛蝗來戰艦，孔明今日服周郎。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少頃，孔明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入寨見周瑜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瑜下帳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迎之，稱羨曰：「先生神算，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使人敬服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。」孔明曰：「詭譎小計，何足為奇？」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瑜邀孔明入帳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共飲。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昨吾主遣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使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來催督進軍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瑜未有奇計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，願先生教我。」孔明曰：「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亮乃碌碌庸才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，安有妙計？」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某昨觀曹操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水寨，極其嚴整有法，非等閒可攻。思得一計，不知可否，先生幸為我一決之。」孔明曰：「都督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且休言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。各自寫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於手內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看同也不同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大喜，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教取筆硯來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，先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自暗寫了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，卻送與孔明。孔明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亦暗寫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了，兩個移近坐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榻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，各出掌中之字，互相觀看，皆大笑。原來周瑜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掌中字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『火』字，孔明掌中，亦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『火』字。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：「既我兩人所見相同，更無疑矣。幸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勿漏泄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。」孔明曰：「兩家公事，豈有漏泄之理？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吾料曹操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雖兩番經我這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條計，然必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不為備。今都督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儘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行之可也。」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飲罷分散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，諸將皆不知其事。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卻說曹操平白折了十五六萬箭，心中氣悶。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荀攸進計曰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：「江東有周瑜、諸葛亮二人用計，急切難破；可差人去東吳詐降，為奸細內應，以通消息，方可圖也。」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：「此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言正合吾意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汝料軍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中誰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可行此計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攸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被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，蔡氏宗族，皆在軍中。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瑁之族弟蔡中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，蔡和，現為副將。丞相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可以恩結之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差往詐降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，東吳必不見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操從之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，當夜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密喚二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入帳囑付曰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：「汝二人可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引些少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軍士，去東吳詐降。但有動靜，使人密報。事成之後，重加封賞。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休懷二心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！」二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人曰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：「吾等妻子俱在荊州，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安敢懷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二心，丞相勿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。某二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人必取周瑜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，諸葛亮之首，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獻於麾下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操厚賞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之。次日，二人帶五百軍士，駕船數隻，順風望著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南岸來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且說周瑜正理會進兵之事，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忽報江北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有船來到江口，稱是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之弟蔡和，蔡中，特來投降，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瑜喚入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。二人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哭拜曰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：「吾兄無罪，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被曹賊所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殺。吾二人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欲報兄仇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，特來投降。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望賜收錄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，願為前部。」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大喜，重賞二人，即命與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甘寧引軍為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前部。二人拜謝，以為中計。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瑜密喚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甘寧分付曰：「此二人不帶家小，非真投降，乃曹操使來為奸細者。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吾今欲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將計就計，教他通報消息。汝可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慇懃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相待，就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隄防。至出兵之日，先要殺他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兩個祭旗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汝切須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小心，不可有誤。」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甘寧領命而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去。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魯肅入見周瑜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曰：「蔡中，蔡和之降，多應是詐，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不可收用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。」瑜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彼因曹操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殺其兄，欲報仇而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來降，何詐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之有？你若如此多疑，安能容天下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之士乎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默然而退，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乃往告孔明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，孔明笑而不言。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曰：「孔明何故哂笑？」孔明曰：「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吾笑子敬不識公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瑾用計耳。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大江隔遠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，細作極難往來。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操使蔡中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，蔡和詐降，竊探我軍中事，公瑾將計就計，正要他通報消息。兵不厭詐，公瑾之謀是也。」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方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纔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省悟。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卻說周瑜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夜坐帳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中，忽見黃蓋潛入軍中來見周瑜。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瑜問曰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公覆夜至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，必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有良謀見教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彼眾我寡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不宜久持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，何不用火攻之？」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：「誰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教公獻此計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：「某出自己意，非他人之所教也。」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吾正欲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如此，故留蔡中，蔡和詐降之人，以通消息；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但恨無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一人為我行詐降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計耳。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某願行此計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受些苦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，彼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如何肯信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：「某受孫氏厚恩，雖肝腦塗地，亦無怨悔。」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瑜拜而謝之曰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：「君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若肯行此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苦肉計，則江東之萬幸也。」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某死亦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無怨。」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遂謝而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出。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次日，周瑜鳴鼓大會諸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將於帳下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，孔明亦在座。周瑜曰：「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操引百萬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之眾，連絡三百餘里，非一日可破。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今令諸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將各領三個月糧草，準備禦敵。」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言未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蓋進曰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：「莫說三個月；便支三十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月糧草，也不濟事！若是這個月能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破便破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；若是這個月不能破，只可依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張子布之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言，棄甲倒戈，北面而降之耳！」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周瑜勃然變色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大怒曰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吾奉主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公之命，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督兵破曹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，敢有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再言降者必斬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。今兩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軍相敵之際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汝敢出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此言，慢我軍心，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不斬汝首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，難以服眾！」喝左右將黃蓋斬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報來。黃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蓋亦怒曰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：「吾自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隨破虜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將軍，縱橫東南，已歷三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，那有你來？」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瑜大怒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喝令速斬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。甘寧進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前告曰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公覆乃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東吳舊臣，望寬恕之。」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瑜喝曰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汝何敢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多言，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亂吾法度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！」先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左右將甘寧亂棒打出。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眾官皆跪告曰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蓋罪固當誅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，但於軍不利。望都督寬恕，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權且記罪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破曹之後，斬亦未遲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瑜怒未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息，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眾官苦苦告求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：「若不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看眾官面皮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決須斬首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！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今且免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死！」命左右拖翻，打一百脊杖，以正其罪。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眾官又告免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，瑜推翻案桌，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叱退眾官，喝教行杖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。將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黃蓋剝了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衣服，拖翻在地，打了五十脊杖。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眾官又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復苦苦求免，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瑜躍起指蓋曰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汝敢小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覷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我耶！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且記下五十棍！再有怠慢，二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罪俱罰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恨聲不絕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中。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眾官扶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起黃蓋，打得皮開肉綻，鮮血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迸流，扶歸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本寨，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昏絕幾次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動問之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人，無不下淚。魯肅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也往看問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了，來至孔明船中，謂孔明曰：「今日公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瑾怒責公覆，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我等皆是他部下，不敢犯顏苦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諫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。先生是客，何故袖手旁觀，不發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語？」孔明笑曰：「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子敬欺我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與先生渡江以來，未嘗一事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相欺。今何出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此言？」孔明曰：「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子敬豈不知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公瑾今日毒打黃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公覆，乃其計耶？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如何要我勸他？」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肅方悟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。孔明曰：「不用苦肉計，何能瞞過曹操？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今必令黃公覆去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詐降，卻教蔡中，蔡和報知其事矣。子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敬見公瑾時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，切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勿言亮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先知其事，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只說亮也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埋怨都督便了。」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DB3366" w:rsidRPr="00DB3366" w:rsidRDefault="00DB3366" w:rsidP="00DB3366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辭去，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見周瑜，瑜邀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後。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曰：「今日何故痛責黃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公覆？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：「諸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將怨否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曰：「多有心中不安者。」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：「孔明之意若何？」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曰：「他也埋怨都督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忒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薄情。」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瑜笑曰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：「今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番須瞞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過他也。」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曰：「何謂也？」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：「今日痛打黃蓋，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乃計也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吾欲令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他詐降，先須用苦肉計，瞞過曹操，就中用火攻之，可以取勝。」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肅乃暗思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孔明之高見，卻不敢明言。</w:t>
      </w:r>
    </w:p>
    <w:p w:rsidR="00DB3366" w:rsidRPr="00DB3366" w:rsidRDefault="00DB3366" w:rsidP="00DB3366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7B32A5" w:rsidRPr="00DB3366" w:rsidRDefault="00DB3366" w:rsidP="00DB3366"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且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說黃蓋臥於帳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中，眾將皆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來動問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。蓋不言語，但長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吁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而已。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忽報參謀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闞澤來問。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蓋令請入臥內，叱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退左右。闞澤曰：「將軍莫非與都督有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讎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：「非也。」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澤曰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：「然則公之受責，莫非苦肉計乎？」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：「何以知之？」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澤曰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某觀公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瑾舉動，已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料著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八九分。」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：「某受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吳侯三世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厚恩，無以為報，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故獻此計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，以破曹操。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吾雖受苦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，亦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無所恨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吾遍觀軍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中，無一人可為心腹者。惟公素有忠義之心，敢以心腹相告。」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澤曰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：「公之告我，無非要我獻詐降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書耳。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蓋曰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：「實有此意。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未知肯否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？」闞澤欣然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領諾。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正是：勇將輕</w:t>
      </w:r>
      <w:proofErr w:type="gramStart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身思報</w:t>
      </w:r>
      <w:proofErr w:type="gramEnd"/>
      <w:r w:rsidRPr="00DB3366">
        <w:rPr>
          <w:rFonts w:ascii="細明體" w:eastAsia="細明體" w:hAnsi="細明體" w:cs="細明體" w:hint="eastAsia"/>
          <w:kern w:val="0"/>
          <w:sz w:val="27"/>
          <w:szCs w:val="27"/>
        </w:rPr>
        <w:t>主，謀臣為國有同心。未知闞澤所言若何，且看下文分解。</w:t>
      </w:r>
    </w:p>
    <w:sectPr w:rsidR="007B32A5" w:rsidRPr="00DB3366" w:rsidSect="00620AA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3B" w:rsidRDefault="0033523B" w:rsidP="008D4D7E">
      <w:r>
        <w:separator/>
      </w:r>
    </w:p>
  </w:endnote>
  <w:endnote w:type="continuationSeparator" w:id="0">
    <w:p w:rsidR="0033523B" w:rsidRDefault="0033523B" w:rsidP="008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3B" w:rsidRDefault="0033523B" w:rsidP="008D4D7E">
      <w:r>
        <w:separator/>
      </w:r>
    </w:p>
  </w:footnote>
  <w:footnote w:type="continuationSeparator" w:id="0">
    <w:p w:rsidR="0033523B" w:rsidRDefault="0033523B" w:rsidP="008D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3"/>
    <w:rsid w:val="001921D2"/>
    <w:rsid w:val="00220696"/>
    <w:rsid w:val="002225DE"/>
    <w:rsid w:val="003067A6"/>
    <w:rsid w:val="0033523B"/>
    <w:rsid w:val="00620AAC"/>
    <w:rsid w:val="0069091B"/>
    <w:rsid w:val="00712521"/>
    <w:rsid w:val="007969C3"/>
    <w:rsid w:val="007B32A5"/>
    <w:rsid w:val="00860E7C"/>
    <w:rsid w:val="008D4D7E"/>
    <w:rsid w:val="009146A2"/>
    <w:rsid w:val="00B43088"/>
    <w:rsid w:val="00DB3366"/>
    <w:rsid w:val="00EB33E6"/>
    <w:rsid w:val="00E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2436</Characters>
  <Application>Microsoft Office Word</Application>
  <DocSecurity>0</DocSecurity>
  <Lines>101</Lines>
  <Paragraphs>34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2011-05-22T12:43:00Z</dcterms:created>
  <dcterms:modified xsi:type="dcterms:W3CDTF">2011-05-22T12:43:00Z</dcterms:modified>
</cp:coreProperties>
</file>